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gif" ContentType="image/gi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center"/>
        <w:rPr/>
      </w:pPr>
      <w:r>
        <w:rPr>
          <w:b/>
          <w:i w:val="false"/>
          <w:sz w:val="36"/>
        </w:rPr>
        <w:t>ФОРМАТ ПРЕДСТАВЛЕНИЯ АКТА СВЕРКИ ВЗАИМНЫХ РАСЧЕТОВ В ЭЛЕКТРОННОЙ ФОРМЕ</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 ОБЩИЕ СВЕДЕНИЯ</w:t>
      </w:r>
    </w:p>
    <w:p>
      <w:pPr>
        <w:pStyle w:val="Normal"/>
        <w:bidi w:val="0"/>
        <w:spacing w:before="0" w:after="150"/>
        <w:jc w:val="both"/>
        <w:rPr/>
      </w:pPr>
      <w:r>
        <w:rPr>
          <w:b w:val="false"/>
          <w:i w:val="false"/>
          <w:sz w:val="24"/>
        </w:rPr>
        <w:t>1. Настоящий формат описывает требования к XML файлам передачи по телекоммуникационным каналам связи акта сверки взаимных расчетов в электронной форме, применяемого для инвентаризации расчетов с контрагентами (далее - файл обмена).</w:t>
      </w:r>
    </w:p>
    <w:p>
      <w:pPr>
        <w:pStyle w:val="Normal"/>
        <w:bidi w:val="0"/>
        <w:spacing w:before="0" w:after="150"/>
        <w:jc w:val="both"/>
        <w:rPr/>
      </w:pPr>
      <w:r>
        <w:rPr>
          <w:b w:val="false"/>
          <w:i w:val="false"/>
          <w:sz w:val="24"/>
        </w:rPr>
        <w:t>2. Акт сверки взаимных расчетов включает:</w:t>
      </w:r>
    </w:p>
    <w:p>
      <w:pPr>
        <w:pStyle w:val="Normal"/>
        <w:bidi w:val="0"/>
        <w:spacing w:before="0" w:after="150"/>
        <w:jc w:val="both"/>
        <w:rPr/>
      </w:pPr>
      <w:r>
        <w:rPr>
          <w:b w:val="false"/>
          <w:i w:val="false"/>
          <w:sz w:val="24"/>
        </w:rPr>
        <w:t>файл обмена информации отправителя, состоящий из сведений передающей стороны об известных операциях между отправителем и получателем (их обстоятельствах) и подписанный электронной подписью ответственного со стороны передающего субъекта;</w:t>
      </w:r>
    </w:p>
    <w:p>
      <w:pPr>
        <w:pStyle w:val="Normal"/>
        <w:bidi w:val="0"/>
        <w:spacing w:before="0" w:after="150"/>
        <w:jc w:val="both"/>
        <w:rPr/>
      </w:pPr>
      <w:r>
        <w:rPr>
          <w:b w:val="false"/>
          <w:i w:val="false"/>
          <w:sz w:val="24"/>
        </w:rPr>
        <w:t>файл обмена информации получателя, состоящий из идентификационных сведений о файле обмена информации отправителя и сведений второй стороны в отношении известных операций между отправителем и получателем (их обстоятельствах), в ходе сопоставления которых были выявлены расхождения, и подписанный электронной подписью ответственного со стороны принимающего субъекта.</w:t>
      </w:r>
    </w:p>
    <w:p>
      <w:pPr>
        <w:pStyle w:val="Normal"/>
        <w:bidi w:val="0"/>
        <w:spacing w:before="0" w:after="150"/>
        <w:jc w:val="both"/>
        <w:rPr/>
      </w:pPr>
      <w:r>
        <w:rPr>
          <w:b w:val="false"/>
          <w:i w:val="false"/>
          <w:sz w:val="24"/>
        </w:rPr>
        <w:t>3. Номер версии настоящего формата 5.01, часть 972.</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II. ОПИСАНИЕ ФАЙЛА ОБМЕНА ИНФОРМАЦИИ ОТПРАВИТЕЛЯ</w:t>
      </w:r>
    </w:p>
    <w:p>
      <w:pPr>
        <w:pStyle w:val="Normal"/>
        <w:bidi w:val="0"/>
        <w:spacing w:before="0" w:after="150"/>
        <w:jc w:val="both"/>
        <w:rPr/>
      </w:pPr>
      <w:r>
        <w:rPr>
          <w:b w:val="false"/>
          <w:i w:val="false"/>
          <w:sz w:val="24"/>
        </w:rPr>
        <w:t>4. Имя файла обмена должно иметь следующий вид:</w:t>
      </w:r>
    </w:p>
    <w:p>
      <w:pPr>
        <w:pStyle w:val="Normal"/>
        <w:bidi w:val="0"/>
        <w:spacing w:before="0" w:after="150"/>
        <w:jc w:val="both"/>
        <w:rPr/>
      </w:pPr>
      <w:r>
        <w:rPr>
          <w:b w:val="false"/>
          <w:i w:val="false"/>
          <w:sz w:val="24"/>
        </w:rPr>
        <w:t>R_T_A_O_GGGGMMDD_N, где:</w:t>
      </w:r>
    </w:p>
    <w:p>
      <w:pPr>
        <w:pStyle w:val="Normal"/>
        <w:bidi w:val="0"/>
        <w:spacing w:before="0" w:after="150"/>
        <w:jc w:val="both"/>
        <w:rPr/>
      </w:pPr>
      <w:r>
        <w:rPr>
          <w:b w:val="false"/>
          <w:i w:val="false"/>
          <w:sz w:val="24"/>
        </w:rPr>
        <w:t>R_T - префикс, принимающий значение ON_AKTSVEROTP;</w:t>
      </w:r>
    </w:p>
    <w:p>
      <w:pPr>
        <w:pStyle w:val="Normal"/>
        <w:bidi w:val="0"/>
        <w:spacing w:before="0" w:after="150"/>
        <w:jc w:val="both"/>
        <w:rPr/>
      </w:pPr>
      <w:r>
        <w:rPr>
          <w:b w:val="false"/>
          <w:i w:val="false"/>
          <w:sz w:val="24"/>
        </w:rPr>
        <w:t>A - идентификатор участника электронного документооборота - получателя файла обмена акта сверки взаимных расчетов, информация отправителя. Значение элемента представляется в виде "ИдОЭДОКодПол", где:</w:t>
      </w:r>
    </w:p>
    <w:p>
      <w:pPr>
        <w:pStyle w:val="Normal"/>
        <w:bidi w:val="0"/>
        <w:spacing w:before="0" w:after="150"/>
        <w:jc w:val="both"/>
        <w:rPr/>
      </w:pPr>
      <w:r>
        <w:rPr>
          <w:b w:val="false"/>
          <w:i w:val="false"/>
          <w:sz w:val="24"/>
        </w:rPr>
        <w:t>ИдОЭДО - идентификатор оператора электронного оборота (далее - оператор ЭДО) - символьный трехзначный код. При включении оператора ЭДО в сеть доверенных операторов ЭДО ФНС России идентификатор присваивается ФНС России. При направлении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КодПол - код получателя файла обмена - уникальный код участника электронного документооборота, присваиваемый оператором ЭДО, длина кода получателя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O - идентификатор участника электронного документооборота - отправителя файла обмена акта сверки взаимных расчетов. Значение элемента представляется в виде ИдОЭДОКодОтпр, где:</w:t>
      </w:r>
    </w:p>
    <w:p>
      <w:pPr>
        <w:pStyle w:val="Normal"/>
        <w:bidi w:val="0"/>
        <w:spacing w:before="0" w:after="150"/>
        <w:jc w:val="both"/>
        <w:rPr/>
      </w:pPr>
      <w:r>
        <w:rPr>
          <w:b w:val="false"/>
          <w:i w:val="false"/>
          <w:sz w:val="24"/>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КодОтпр - код отправителя файла обмена - уникальный код участника электронного документооборота, присваиваемый оператором ЭДО, длина кода отправителя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 - 36-ти символьный глобально уникальный идентификатор GUID (Globally Unique IDentifier).</w:t>
      </w:r>
    </w:p>
    <w:p>
      <w:pPr>
        <w:pStyle w:val="Normal"/>
        <w:bidi w:val="0"/>
        <w:spacing w:before="0" w:after="150"/>
        <w:jc w:val="both"/>
        <w:rPr/>
      </w:pPr>
      <w:r>
        <w:rPr>
          <w:b w:val="false"/>
          <w:i w:val="false"/>
          <w:sz w:val="24"/>
        </w:rPr>
        <w:t>Расширение имени файла обмена - xml. Расширение имени файла обмена может указываться как строчными, так и прописными буквами.</w:t>
      </w:r>
    </w:p>
    <w:p>
      <w:pPr>
        <w:pStyle w:val="Normal"/>
        <w:bidi w:val="0"/>
        <w:spacing w:before="0" w:after="150"/>
        <w:jc w:val="both"/>
        <w:rPr/>
      </w:pPr>
      <w:r>
        <w:rPr>
          <w:b w:val="false"/>
          <w:i w:val="false"/>
          <w:sz w:val="24"/>
        </w:rPr>
        <w:t>Параметры первой строки файла обмена</w:t>
      </w:r>
    </w:p>
    <w:p>
      <w:pPr>
        <w:pStyle w:val="Normal"/>
        <w:bidi w:val="0"/>
        <w:spacing w:before="0" w:after="150"/>
        <w:jc w:val="both"/>
        <w:rPr/>
      </w:pPr>
      <w:r>
        <w:rPr>
          <w:b w:val="false"/>
          <w:i w:val="false"/>
          <w:sz w:val="24"/>
        </w:rPr>
        <w:t>Первая строка XML файла должна иметь следующий вид:</w:t>
      </w:r>
    </w:p>
    <w:p>
      <w:pPr>
        <w:pStyle w:val="Normal"/>
        <w:bidi w:val="0"/>
        <w:spacing w:before="0" w:after="150"/>
        <w:jc w:val="both"/>
        <w:rPr/>
      </w:pPr>
      <w:r>
        <w:rPr>
          <w:b w:val="false"/>
          <w:i w:val="false"/>
          <w:sz w:val="24"/>
        </w:rPr>
        <w:t>&lt;?xml version ="1.0" encoding ="windows-1251"?&gt;</w:t>
      </w:r>
    </w:p>
    <w:p>
      <w:pPr>
        <w:pStyle w:val="Normal"/>
        <w:bidi w:val="0"/>
        <w:spacing w:before="0" w:after="150"/>
        <w:jc w:val="both"/>
        <w:rPr/>
      </w:pPr>
      <w:r>
        <w:rPr>
          <w:b w:val="false"/>
          <w:i w:val="false"/>
          <w:sz w:val="24"/>
        </w:rPr>
        <w:t>Имя файла, содержащего XML схему файла обмена, должно иметь следующий вид:</w:t>
      </w:r>
    </w:p>
    <w:p>
      <w:pPr>
        <w:pStyle w:val="Normal"/>
        <w:bidi w:val="0"/>
        <w:spacing w:before="0" w:after="150"/>
        <w:jc w:val="both"/>
        <w:rPr/>
      </w:pPr>
      <w:r>
        <w:rPr>
          <w:b w:val="false"/>
          <w:i w:val="false"/>
          <w:sz w:val="24"/>
        </w:rPr>
        <w:t>ON_AKTSVEROTP_1_972_01_05_01_xx, где xx - номер версии схемы.</w:t>
      </w:r>
    </w:p>
    <w:p>
      <w:pPr>
        <w:pStyle w:val="Normal"/>
        <w:bidi w:val="0"/>
        <w:spacing w:before="0" w:after="150"/>
        <w:jc w:val="both"/>
        <w:rPr/>
      </w:pPr>
      <w:r>
        <w:rPr>
          <w:b w:val="false"/>
          <w:i w:val="false"/>
          <w:sz w:val="24"/>
        </w:rPr>
        <w:t>Расширение имени файла - xsd.</w:t>
      </w:r>
    </w:p>
    <w:p>
      <w:pPr>
        <w:pStyle w:val="Normal"/>
        <w:bidi w:val="0"/>
        <w:spacing w:before="0" w:after="150"/>
        <w:jc w:val="both"/>
        <w:rPr/>
      </w:pPr>
      <w:r>
        <w:rPr>
          <w:b w:val="false"/>
          <w:i w:val="false"/>
          <w:sz w:val="24"/>
        </w:rPr>
        <w:t>XML схема файла обмена в электронной форме приводится отдельным файлом и размещается на официальном сайте Федеральной налоговой службы. Выпуск новой версии (новых версий) схемы возможен при условии их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pPr>
        <w:pStyle w:val="Normal"/>
        <w:bidi w:val="0"/>
        <w:spacing w:before="0" w:after="150"/>
        <w:jc w:val="both"/>
        <w:rPr/>
      </w:pPr>
      <w:r>
        <w:rPr>
          <w:b w:val="false"/>
          <w:i w:val="false"/>
          <w:sz w:val="24"/>
        </w:rPr>
        <w:t>5.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5.1 - 5.17 настоящего формата.</w:t>
      </w:r>
    </w:p>
    <w:p>
      <w:pPr>
        <w:pStyle w:val="Normal"/>
        <w:bidi w:val="0"/>
        <w:spacing w:before="0" w:after="150"/>
        <w:jc w:val="both"/>
        <w:rPr/>
      </w:pPr>
      <w:r>
        <w:rPr>
          <w:b w:val="false"/>
          <w:i w:val="false"/>
          <w:sz w:val="24"/>
        </w:rPr>
        <w:t>Для каждого структурного элемента логической модели файла обмена приводятся следующие сведения:</w:t>
      </w:r>
    </w:p>
    <w:p>
      <w:pPr>
        <w:pStyle w:val="Normal"/>
        <w:bidi w:val="0"/>
        <w:spacing w:before="0" w:after="150"/>
        <w:jc w:val="both"/>
        <w:rPr/>
      </w:pPr>
      <w:r>
        <w:rPr>
          <w:b w:val="false"/>
          <w:i w:val="false"/>
          <w:sz w:val="24"/>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pPr>
        <w:pStyle w:val="Normal"/>
        <w:bidi w:val="0"/>
        <w:spacing w:before="0" w:after="150"/>
        <w:jc w:val="both"/>
        <w:rPr/>
      </w:pPr>
      <w:r>
        <w:rPr>
          <w:b w:val="false"/>
          <w:i w:val="false"/>
          <w:sz w:val="24"/>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pPr>
        <w:pStyle w:val="Normal"/>
        <w:bidi w:val="0"/>
        <w:spacing w:before="0" w:after="150"/>
        <w:jc w:val="both"/>
        <w:rPr/>
      </w:pPr>
      <w:r>
        <w:rPr>
          <w:b w:val="false"/>
          <w:i w:val="false"/>
          <w:sz w:val="24"/>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pPr>
        <w:pStyle w:val="Normal"/>
        <w:bidi w:val="0"/>
        <w:spacing w:before="0" w:after="150"/>
        <w:jc w:val="both"/>
        <w:rPr/>
      </w:pPr>
      <w:r>
        <w:rPr>
          <w:b w:val="false"/>
          <w:i w:val="false"/>
          <w:sz w:val="24"/>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pPr>
        <w:pStyle w:val="Normal"/>
        <w:bidi w:val="0"/>
        <w:spacing w:before="0" w:after="150"/>
        <w:jc w:val="both"/>
        <w:rPr/>
      </w:pPr>
      <w:r>
        <w:rPr>
          <w:b w:val="false"/>
          <w:i w:val="false"/>
          <w:sz w:val="24"/>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pPr>
        <w:pStyle w:val="Normal"/>
        <w:bidi w:val="0"/>
        <w:spacing w:before="0" w:after="150"/>
        <w:jc w:val="both"/>
        <w:rPr/>
      </w:pPr>
      <w:r>
        <w:rPr>
          <w:b w:val="false"/>
          <w:i w:val="false"/>
          <w:sz w:val="24"/>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pPr>
        <w:pStyle w:val="Normal"/>
        <w:bidi w:val="0"/>
        <w:spacing w:before="0" w:after="150"/>
        <w:jc w:val="both"/>
        <w:rPr/>
      </w:pPr>
      <w:r>
        <w:rPr>
          <w:b w:val="false"/>
          <w:i w:val="false"/>
          <w:sz w:val="24"/>
        </w:rPr>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pPr>
        <w:pStyle w:val="Normal"/>
        <w:bidi w:val="0"/>
        <w:spacing w:before="0" w:after="150"/>
        <w:jc w:val="both"/>
        <w:rPr/>
      </w:pPr>
      <w:r>
        <w:rPr>
          <w:b w:val="false"/>
          <w:i w:val="false"/>
          <w:sz w:val="24"/>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pPr>
        <w:pStyle w:val="Normal"/>
        <w:bidi w:val="0"/>
        <w:spacing w:before="0" w:after="150"/>
        <w:jc w:val="both"/>
        <w:rPr/>
      </w:pPr>
      <w:r>
        <w:rPr>
          <w:b w:val="false"/>
          <w:i w:val="false"/>
          <w:sz w:val="24"/>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pPr>
        <w:pStyle w:val="Normal"/>
        <w:bidi w:val="0"/>
        <w:spacing w:before="0" w:after="150"/>
        <w:jc w:val="both"/>
        <w:rPr/>
      </w:pPr>
      <w:r>
        <w:rPr>
          <w:b w:val="false"/>
          <w:i w:val="false"/>
          <w:sz w:val="24"/>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b w:val="false"/>
          <w:b w:val="false"/>
          <w:i w:val="false"/>
          <w:i w:val="false"/>
          <w:sz w:val="24"/>
        </w:rPr>
      </w:pPr>
      <w:r>
        <w:rPr/>
        <w:drawing>
          <wp:inline distT="0" distB="0" distL="0" distR="0">
            <wp:extent cx="4886325" cy="73628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886325" cy="7362825"/>
                    </a:xfrm>
                    <a:prstGeom prst="rect">
                      <a:avLst/>
                    </a:prstGeom>
                  </pic:spPr>
                </pic:pic>
              </a:graphicData>
            </a:graphic>
          </wp:inline>
        </w:drawing>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Рисунок 1. Диаграмма структуры файла обмена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Таблица 5.1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Файл обмена (Файл)</w:t>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Идентификатор файла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ИдФайл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Содержит (повторяет) имя сформированного файла (без расширения)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формата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ВерсФорм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Принимает значение: 5.01</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программы, с помощью которой сформирован файл</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ВерсПрог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T(1-40)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Акт сверки взаимных расчетов, информация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Документ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Состав элемента представлен в таблице 5.2</w:t>
            </w:r>
          </w:p>
        </w:tc>
      </w:tr>
    </w:tbl>
    <w:p>
      <w:pPr>
        <w:pStyle w:val="Normal"/>
        <w:widowControl w:val="false"/>
        <w:bidi w:val="0"/>
        <w:spacing w:before="0" w:after="0"/>
        <w:jc w:val="left"/>
        <w:rPr/>
      </w:pPr>
      <w:r>
        <w:rPr/>
      </w:r>
    </w:p>
    <w:p>
      <w:pPr>
        <w:pStyle w:val="Normal"/>
        <w:bidi w:val="0"/>
        <w:spacing w:before="0" w:after="150"/>
        <w:jc w:val="right"/>
        <w:rPr/>
      </w:pPr>
      <w:r>
        <w:rPr>
          <w:i/>
        </w:rPr>
        <w:t>Таблица 5.2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Акт сверки взаимных расчетов, информация отправителя (Документ)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документа по КНД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КНД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T(=7)</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&lt;КНДТип&gt;.</w:t>
            </w:r>
          </w:p>
          <w:p>
            <w:pPr>
              <w:pStyle w:val="Normal"/>
              <w:widowControl w:val="false"/>
              <w:tabs>
                <w:tab w:val="clear" w:pos="720"/>
              </w:tabs>
              <w:bidi w:val="0"/>
              <w:jc w:val="left"/>
              <w:rPr/>
            </w:pPr>
            <w:r>
              <w:rPr>
                <w:b w:val="false"/>
                <w:i w:val="false"/>
              </w:rPr>
              <w:t>Принимает значение: 1110332</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формирования файла обмена информации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ДатаИнфОтпр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Время формирования файла обмена информации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ВрИнфОтпр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Время в формате ЧЧ:ММ:СС</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начала периода сверки взаимных расчетов</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окончания периода сверки взаимных расчетов</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ДатаОкПер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акта сверки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НомерАкт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документа, кроме сведений таблицы акта сверки взаимных расчетов</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СвДокКрАкт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5.3</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таблицы акта сверки взаимных расчетов</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ТаблАкт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лице, подписавшем информацию отправителя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Подписант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5.8</w:t>
            </w:r>
          </w:p>
        </w:tc>
      </w:tr>
    </w:tbl>
    <w:p>
      <w:pPr>
        <w:pStyle w:val="Normal"/>
        <w:widowControl w:val="false"/>
        <w:bidi w:val="0"/>
        <w:spacing w:before="0" w:after="0"/>
        <w:jc w:val="left"/>
        <w:rPr/>
      </w:pPr>
      <w:r>
        <w:rPr/>
      </w:r>
    </w:p>
    <w:p>
      <w:pPr>
        <w:pStyle w:val="Normal"/>
        <w:bidi w:val="0"/>
        <w:spacing w:before="0" w:after="150"/>
        <w:jc w:val="right"/>
        <w:rPr/>
      </w:pPr>
      <w:r>
        <w:rPr>
          <w:i/>
        </w:rPr>
        <w:t>Таблица 5.3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документа, кроме сведений таблицы акта сверки взаимных расчетов (СвДокКрАкт)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валюты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КодОКВ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"https://normativ.kontur.ru/document?moduleid=1&amp;documentid=415014"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валют (ОКВ).</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отправителе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СвОтпр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Состав элемента представлен в таблице 5.10</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получателе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СвПол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Состав элемента представлен в таблице 5.10</w:t>
            </w:r>
          </w:p>
        </w:tc>
      </w:tr>
    </w:tbl>
    <w:p>
      <w:pPr>
        <w:pStyle w:val="Normal"/>
        <w:widowControl w:val="false"/>
        <w:bidi w:val="0"/>
        <w:spacing w:before="0" w:after="0"/>
        <w:jc w:val="left"/>
        <w:rPr/>
      </w:pPr>
      <w:r>
        <w:rPr/>
      </w:r>
    </w:p>
    <w:p>
      <w:pPr>
        <w:pStyle w:val="Normal"/>
        <w:bidi w:val="0"/>
        <w:spacing w:before="0" w:after="150"/>
        <w:jc w:val="right"/>
        <w:rPr/>
      </w:pPr>
      <w:r>
        <w:rPr>
          <w:i/>
        </w:rPr>
        <w:t>Таблица 5.4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таблицы акта сверки взаимных расчетов (ТаблАкт)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дебету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кредиту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договоре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ДогСв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5.5</w:t>
            </w:r>
          </w:p>
        </w:tc>
      </w:tr>
    </w:tbl>
    <w:p>
      <w:pPr>
        <w:pStyle w:val="Normal"/>
        <w:widowControl w:val="false"/>
        <w:bidi w:val="0"/>
        <w:spacing w:before="0" w:after="0"/>
        <w:jc w:val="left"/>
        <w:rPr/>
      </w:pPr>
      <w:r>
        <w:rPr/>
      </w:r>
    </w:p>
    <w:p>
      <w:pPr>
        <w:pStyle w:val="Normal"/>
        <w:bidi w:val="0"/>
        <w:spacing w:before="0" w:after="150"/>
        <w:jc w:val="right"/>
        <w:rPr/>
      </w:pPr>
      <w:r>
        <w:rPr>
          <w:i/>
        </w:rPr>
        <w:t>Таблица 5.5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договоре (ДогСв)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договора в учетной системе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Описание договора в учетной системе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ОписТипДог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договора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договора (дата принятия договора оферты)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дебету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кредиту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документе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ДокСв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5.6</w:t>
            </w:r>
          </w:p>
        </w:tc>
      </w:tr>
    </w:tbl>
    <w:p>
      <w:pPr>
        <w:pStyle w:val="Normal"/>
        <w:widowControl w:val="false"/>
        <w:bidi w:val="0"/>
        <w:spacing w:before="0" w:after="0"/>
        <w:jc w:val="left"/>
        <w:rPr/>
      </w:pPr>
      <w:r>
        <w:rPr/>
      </w:r>
    </w:p>
    <w:p>
      <w:pPr>
        <w:pStyle w:val="Normal"/>
        <w:bidi w:val="0"/>
        <w:spacing w:before="0" w:after="150"/>
        <w:jc w:val="right"/>
        <w:rPr/>
      </w:pPr>
      <w:r>
        <w:rPr>
          <w:i/>
        </w:rPr>
        <w:t>Таблица 5.6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документе (ДокСв)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"б/н"</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документа в учетной системе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5.7</w:t>
            </w:r>
          </w:p>
        </w:tc>
      </w:tr>
    </w:tbl>
    <w:p>
      <w:pPr>
        <w:pStyle w:val="Normal"/>
        <w:widowControl w:val="false"/>
        <w:bidi w:val="0"/>
        <w:spacing w:before="0" w:after="0"/>
        <w:jc w:val="left"/>
        <w:rPr/>
      </w:pPr>
      <w:r>
        <w:rPr/>
      </w:r>
    </w:p>
    <w:p>
      <w:pPr>
        <w:pStyle w:val="Normal"/>
        <w:bidi w:val="0"/>
        <w:spacing w:before="0" w:after="150"/>
        <w:jc w:val="right"/>
        <w:rPr/>
      </w:pPr>
      <w:r>
        <w:rPr>
          <w:i/>
        </w:rPr>
        <w:t>Таблица 5.7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операции (СвОпер)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строки таблицы "Сведения об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дебета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СумДебет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обязателен при отсутствии элемента &lt;СумКредит&gt;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кредита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СумКредит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обязателен при отсутствии элемента &lt;СумДебет&gt;</w:t>
            </w:r>
          </w:p>
        </w:tc>
      </w:tr>
    </w:tbl>
    <w:p>
      <w:pPr>
        <w:pStyle w:val="Normal"/>
        <w:widowControl w:val="false"/>
        <w:bidi w:val="0"/>
        <w:spacing w:before="0" w:after="0"/>
        <w:jc w:val="left"/>
        <w:rPr/>
      </w:pPr>
      <w:r>
        <w:rPr/>
      </w:r>
    </w:p>
    <w:p>
      <w:pPr>
        <w:pStyle w:val="Normal"/>
        <w:bidi w:val="0"/>
        <w:spacing w:before="0" w:after="150"/>
        <w:jc w:val="right"/>
        <w:rPr/>
      </w:pPr>
      <w:r>
        <w:rPr>
          <w:i/>
        </w:rPr>
        <w:t>Таблица 5.8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лице, подписывающем информацию отправителя в электронной форме (Подписант)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Статус подписанта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СтатПодп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лицо, имеющее полномочия на подписание документа без доверенности |</w:t>
            </w:r>
          </w:p>
          <w:p>
            <w:pPr>
              <w:pStyle w:val="Normal"/>
              <w:widowControl w:val="false"/>
              <w:tabs>
                <w:tab w:val="clear" w:pos="720"/>
              </w:tabs>
              <w:bidi w:val="0"/>
              <w:jc w:val="left"/>
              <w:rPr/>
            </w:pPr>
            <w:r>
              <w:rPr>
                <w:b w:val="false"/>
                <w:i w:val="false"/>
              </w:rPr>
              <w:t>2 - лицо, имеющее полномочия на подписание документа на основании доверенности в электронной форме |</w:t>
            </w:r>
          </w:p>
          <w:p>
            <w:pPr>
              <w:pStyle w:val="Normal"/>
              <w:widowControl w:val="false"/>
              <w:tabs>
                <w:tab w:val="clear" w:pos="720"/>
              </w:tabs>
              <w:bidi w:val="0"/>
              <w:jc w:val="left"/>
              <w:rPr/>
            </w:pPr>
            <w:r>
              <w:rPr>
                <w:b w:val="false"/>
                <w:i w:val="false"/>
              </w:rPr>
              <w:t>3 - лицо, имеющее полномочия на подписание документа на основании доверенности в бумажном виде.</w:t>
            </w:r>
          </w:p>
          <w:p>
            <w:pPr>
              <w:pStyle w:val="Normal"/>
              <w:widowControl w:val="false"/>
              <w:tabs>
                <w:tab w:val="clear" w:pos="720"/>
              </w:tabs>
              <w:bidi w:val="0"/>
              <w:jc w:val="left"/>
              <w:rPr/>
            </w:pPr>
            <w:r>
              <w:rPr>
                <w:b w:val="false"/>
                <w:i w:val="false"/>
              </w:rPr>
              <w:t>Значение "3" применяется, если иное не предусмотрено законодательством Российской Федерации в области электронной подписи</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подписи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ТипПодпис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усиленная квалифицированная электронная подпись |</w:t>
            </w:r>
          </w:p>
          <w:p>
            <w:pPr>
              <w:pStyle w:val="Normal"/>
              <w:widowControl w:val="false"/>
              <w:tabs>
                <w:tab w:val="clear" w:pos="720"/>
              </w:tabs>
              <w:bidi w:val="0"/>
              <w:jc w:val="left"/>
              <w:rPr/>
            </w:pPr>
            <w:r>
              <w:rPr>
                <w:b w:val="false"/>
                <w:i w:val="false"/>
              </w:rPr>
              <w:t>2 - простая электронная подпись |</w:t>
            </w:r>
          </w:p>
          <w:p>
            <w:pPr>
              <w:pStyle w:val="Normal"/>
              <w:widowControl w:val="false"/>
              <w:tabs>
                <w:tab w:val="clear" w:pos="720"/>
              </w:tabs>
              <w:bidi w:val="0"/>
              <w:jc w:val="left"/>
              <w:rPr/>
            </w:pPr>
            <w:r>
              <w:rPr>
                <w:b w:val="false"/>
                <w:i w:val="false"/>
              </w:rPr>
              <w:t>3 - усиленная неквалифицированная электронная подпись</w:t>
            </w:r>
          </w:p>
          <w:p>
            <w:pPr>
              <w:pStyle w:val="Normal"/>
              <w:widowControl w:val="false"/>
              <w:tabs>
                <w:tab w:val="clear" w:pos="720"/>
              </w:tabs>
              <w:bidi w:val="0"/>
              <w:jc w:val="left"/>
              <w:rPr/>
            </w:pPr>
            <w:r>
              <w:rPr>
                <w:b w:val="false"/>
                <w:i w:val="false"/>
              </w:rPr>
              <w:t>Значения "2" и "3" применяются, если иное не предусмотрено законодательством Российской Федерации</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ИдСистХран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5.18</w:t>
            </w:r>
          </w:p>
          <w:p>
            <w:pPr>
              <w:pStyle w:val="Normal"/>
              <w:widowControl w:val="false"/>
              <w:tabs>
                <w:tab w:val="clear" w:pos="720"/>
              </w:tabs>
              <w:bidi w:val="0"/>
              <w:jc w:val="left"/>
              <w:rPr/>
            </w:pPr>
            <w:r>
              <w:rPr>
                <w:b w:val="false"/>
                <w:i w:val="false"/>
              </w:rPr>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5.9</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бумажном виде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СвДоверБум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5.10</w:t>
            </w:r>
          </w:p>
        </w:tc>
      </w:tr>
    </w:tbl>
    <w:p>
      <w:pPr>
        <w:pStyle w:val="Normal"/>
        <w:widowControl w:val="false"/>
        <w:bidi w:val="0"/>
        <w:spacing w:before="0" w:after="0"/>
        <w:jc w:val="left"/>
        <w:rPr/>
      </w:pPr>
      <w:r>
        <w:rPr/>
      </w:r>
    </w:p>
    <w:p>
      <w:pPr>
        <w:pStyle w:val="Normal"/>
        <w:bidi w:val="0"/>
        <w:spacing w:before="0" w:after="150"/>
        <w:jc w:val="right"/>
        <w:rPr/>
      </w:pPr>
      <w:r>
        <w:rPr>
          <w:i/>
        </w:rPr>
        <w:t>Таблица 5.9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электронной форме (СвДовер)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Единый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Уникальный идентификатор доверенности в виде 36-разрядного GUID из имени файла</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внутренней регистрации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ДатаВнРегДовер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доверителем/доверенной стороной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СведСистОтм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(URL) или текстовое описание системы, если данная система не предусматривает удаленный вызов ее программных интерфейсов</w:t>
            </w:r>
          </w:p>
        </w:tc>
      </w:tr>
    </w:tbl>
    <w:p>
      <w:pPr>
        <w:pStyle w:val="Normal"/>
        <w:widowControl w:val="false"/>
        <w:bidi w:val="0"/>
        <w:spacing w:before="0" w:after="0"/>
        <w:jc w:val="left"/>
        <w:rPr/>
      </w:pPr>
      <w:r>
        <w:rPr/>
      </w:r>
    </w:p>
    <w:p>
      <w:pPr>
        <w:pStyle w:val="Normal"/>
        <w:bidi w:val="0"/>
        <w:spacing w:before="0" w:after="150"/>
        <w:jc w:val="right"/>
        <w:rPr/>
      </w:pPr>
      <w:r>
        <w:rPr>
          <w:i/>
        </w:rPr>
        <w:t>Таблица 5.10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бумажном виде (СвДоверБум)</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без номера (б/н)</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идентифицирующие доверителя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СвИдДовер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 лица, подписавшего доверенность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5.18</w:t>
            </w:r>
          </w:p>
        </w:tc>
      </w:tr>
    </w:tbl>
    <w:p>
      <w:pPr>
        <w:pStyle w:val="Normal"/>
        <w:widowControl w:val="false"/>
        <w:bidi w:val="0"/>
        <w:spacing w:before="0" w:after="0"/>
        <w:jc w:val="left"/>
        <w:rPr/>
      </w:pPr>
      <w:r>
        <w:rPr/>
      </w:r>
    </w:p>
    <w:p>
      <w:pPr>
        <w:pStyle w:val="Normal"/>
        <w:bidi w:val="0"/>
        <w:spacing w:before="0" w:after="150"/>
        <w:jc w:val="right"/>
        <w:rPr/>
      </w:pPr>
      <w:r>
        <w:rPr>
          <w:i/>
        </w:rPr>
        <w:t>Таблица 5.11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участнике факта хозяйственной жизни (УчастникТип)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в общероссийском классификаторе предприятий и организаций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ОКПО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в соответствии с Общероссийским классификатором предприятий и организаций (ОКПО)</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Структурное подразделение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СтруктПодр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для участника документооборота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ИнфДляУчаст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позволяющая получающему документ участнику документооборота обеспечить его автоматизированную обработку</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Краткое название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КраткНазв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Идентификационные сведения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5.12</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Контактные данные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Контакт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&lt;КонтактТип&gt;.</w:t>
            </w:r>
          </w:p>
          <w:p>
            <w:pPr>
              <w:pStyle w:val="Normal"/>
              <w:widowControl w:val="false"/>
              <w:tabs>
                <w:tab w:val="clear" w:pos="720"/>
              </w:tabs>
              <w:bidi w:val="0"/>
              <w:jc w:val="left"/>
              <w:rPr/>
            </w:pPr>
            <w:r>
              <w:rPr>
                <w:b w:val="false"/>
                <w:i w:val="false"/>
              </w:rPr>
              <w:t>Состав элемента представлен в таблице 5.17</w:t>
            </w:r>
          </w:p>
        </w:tc>
      </w:tr>
    </w:tbl>
    <w:p>
      <w:pPr>
        <w:pStyle w:val="Normal"/>
        <w:widowControl w:val="false"/>
        <w:bidi w:val="0"/>
        <w:spacing w:before="0" w:after="0"/>
        <w:jc w:val="left"/>
        <w:rPr/>
      </w:pPr>
      <w:r>
        <w:rPr/>
      </w:r>
    </w:p>
    <w:p>
      <w:pPr>
        <w:pStyle w:val="Normal"/>
        <w:bidi w:val="0"/>
        <w:spacing w:before="0" w:after="150"/>
        <w:jc w:val="right"/>
        <w:rPr/>
      </w:pPr>
      <w:r>
        <w:rPr>
          <w:i/>
        </w:rPr>
        <w:t>Таблица 5.12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Идентификационные сведения (ИдСв)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индивидуальном предпринимателе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СвИП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5.13</w:t>
            </w:r>
          </w:p>
        </w:tc>
      </w:tr>
      <w:tr>
        <w:trPr/>
        <w:tc>
          <w:tcPr>
            <w:tcW w:w="216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юридическом лице, состоящем на учете в налоговых органах |</w:t>
            </w:r>
          </w:p>
        </w:tc>
        <w:tc>
          <w:tcPr>
            <w:tcW w:w="14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СвЮЛУч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5.14</w:t>
            </w:r>
          </w:p>
        </w:tc>
      </w:tr>
      <w:tr>
        <w:trPr/>
        <w:tc>
          <w:tcPr>
            <w:tcW w:w="216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иностранной организации, не состоящей на учете в налоговых органах |</w:t>
            </w:r>
          </w:p>
        </w:tc>
        <w:tc>
          <w:tcPr>
            <w:tcW w:w="14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СвИнНеУч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5.15</w:t>
            </w:r>
          </w:p>
        </w:tc>
      </w:tr>
      <w:tr>
        <w:trPr/>
        <w:tc>
          <w:tcPr>
            <w:tcW w:w="216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физическом лице</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СвФЛ</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5.16</w:t>
            </w:r>
          </w:p>
        </w:tc>
      </w:tr>
    </w:tbl>
    <w:p>
      <w:pPr>
        <w:pStyle w:val="Normal"/>
        <w:widowControl w:val="false"/>
        <w:bidi w:val="0"/>
        <w:spacing w:before="0" w:after="0"/>
        <w:jc w:val="left"/>
        <w:rPr/>
      </w:pPr>
      <w:r>
        <w:rPr/>
      </w:r>
    </w:p>
    <w:p>
      <w:pPr>
        <w:pStyle w:val="Normal"/>
        <w:bidi w:val="0"/>
        <w:spacing w:before="0" w:after="150"/>
        <w:jc w:val="right"/>
        <w:rPr/>
      </w:pPr>
      <w:r>
        <w:rPr>
          <w:i/>
        </w:rPr>
        <w:t>Таблица 5.13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индивидуальном предпринимателе (СвИП)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ОГРНИП</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ОГРНИП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&lt;ОГРНИПТип&gt;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5.17</w:t>
            </w:r>
          </w:p>
        </w:tc>
      </w:tr>
    </w:tbl>
    <w:p>
      <w:pPr>
        <w:pStyle w:val="Normal"/>
        <w:widowControl w:val="false"/>
        <w:bidi w:val="0"/>
        <w:spacing w:before="0" w:after="0"/>
        <w:jc w:val="left"/>
        <w:rPr/>
      </w:pPr>
      <w:r>
        <w:rPr/>
      </w:r>
    </w:p>
    <w:p>
      <w:pPr>
        <w:pStyle w:val="Normal"/>
        <w:bidi w:val="0"/>
        <w:spacing w:before="0" w:after="150"/>
        <w:jc w:val="right"/>
        <w:rPr/>
      </w:pPr>
      <w:r>
        <w:rPr>
          <w:i/>
        </w:rPr>
        <w:t>Таблица 5.14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юридическом лице, состоящем на учете в налоговых органах (СвЮЛУч)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информации</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Полное наименование юридического лица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НаимОрг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 юридического лица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ИННЮЛ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&lt;ИННЮЛТип&gt;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T(=9)</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&lt;КППТип&gt;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T(=13)</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&lt;ОГРНТип&gt;</w:t>
            </w:r>
          </w:p>
        </w:tc>
      </w:tr>
    </w:tbl>
    <w:p>
      <w:pPr>
        <w:pStyle w:val="Normal"/>
        <w:widowControl w:val="false"/>
        <w:bidi w:val="0"/>
        <w:spacing w:before="0" w:after="0"/>
        <w:jc w:val="left"/>
        <w:rPr/>
      </w:pPr>
      <w:r>
        <w:rPr/>
      </w:r>
    </w:p>
    <w:p>
      <w:pPr>
        <w:pStyle w:val="Normal"/>
        <w:bidi w:val="0"/>
        <w:spacing w:before="0" w:after="150"/>
        <w:jc w:val="right"/>
        <w:rPr/>
      </w:pPr>
      <w:r>
        <w:rPr>
          <w:i/>
        </w:rPr>
        <w:t>Таблица 5.15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иностранной организации, не состоящей на учете в налоговых органах (СвИнНеУч)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полное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НаимОрг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иностранной организации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иностранную организацию</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5.16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физическом лице (СвФЛ)</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 физического лица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5.18</w:t>
            </w:r>
          </w:p>
        </w:tc>
      </w:tr>
    </w:tbl>
    <w:p>
      <w:pPr>
        <w:pStyle w:val="Normal"/>
        <w:widowControl w:val="false"/>
        <w:bidi w:val="0"/>
        <w:spacing w:before="0" w:after="0"/>
        <w:jc w:val="left"/>
        <w:rPr/>
      </w:pPr>
      <w:r>
        <w:rPr/>
      </w:r>
    </w:p>
    <w:p>
      <w:pPr>
        <w:pStyle w:val="Normal"/>
        <w:bidi w:val="0"/>
        <w:spacing w:before="0" w:after="150"/>
        <w:jc w:val="right"/>
        <w:rPr/>
      </w:pPr>
      <w:r>
        <w:rPr>
          <w:i/>
        </w:rPr>
        <w:t>Таблица 5.17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Контактные данные (КонтактТип)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контактного телефона/факс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Тлф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 электронной почты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ЭлПочта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контактные данные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ИнКонт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5.18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Фамилия, имя, отчество физического лица (ФИОТип)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III. ОПИСАНИЕ ФАЙЛА ОБМЕНА ИНФОРМАЦИИ ПОЛУЧАТЕЛЯ</w:t>
      </w:r>
    </w:p>
    <w:p>
      <w:pPr>
        <w:pStyle w:val="Normal"/>
        <w:bidi w:val="0"/>
        <w:spacing w:before="0" w:after="150"/>
        <w:jc w:val="both"/>
        <w:rPr/>
      </w:pPr>
      <w:r>
        <w:rPr>
          <w:b w:val="false"/>
          <w:sz w:val="24"/>
        </w:rPr>
        <w:t>6. Имя файла обмена должно иметь следующий вид:</w:t>
      </w:r>
    </w:p>
    <w:p>
      <w:pPr>
        <w:pStyle w:val="Normal"/>
        <w:bidi w:val="0"/>
        <w:spacing w:before="0" w:after="150"/>
        <w:jc w:val="both"/>
        <w:rPr/>
      </w:pPr>
      <w:r>
        <w:rPr>
          <w:b w:val="false"/>
          <w:i w:val="false"/>
          <w:sz w:val="24"/>
        </w:rPr>
        <w:t>R_T_A_O_GGGGMMDD_N, где:</w:t>
      </w:r>
    </w:p>
    <w:p>
      <w:pPr>
        <w:pStyle w:val="Normal"/>
        <w:bidi w:val="0"/>
        <w:spacing w:before="0" w:after="150"/>
        <w:jc w:val="both"/>
        <w:rPr/>
      </w:pPr>
      <w:r>
        <w:rPr>
          <w:b w:val="false"/>
          <w:i w:val="false"/>
          <w:sz w:val="24"/>
        </w:rPr>
        <w:t>R_T - префикс, принимающий значение ON_AKTSVERPOL;</w:t>
      </w:r>
    </w:p>
    <w:p>
      <w:pPr>
        <w:pStyle w:val="Normal"/>
        <w:bidi w:val="0"/>
        <w:spacing w:before="0" w:after="150"/>
        <w:jc w:val="both"/>
        <w:rPr/>
      </w:pPr>
      <w:r>
        <w:rPr>
          <w:b w:val="false"/>
          <w:i w:val="false"/>
          <w:sz w:val="24"/>
        </w:rPr>
        <w:t>A - идентификатор участника электронного документооборота - получателя файла обмена акта сверки взаимных расчетов, информация отправителя. Значение элемента представляется в виде "ИдОЭДОКодПол", где:</w:t>
      </w:r>
    </w:p>
    <w:p>
      <w:pPr>
        <w:pStyle w:val="Normal"/>
        <w:bidi w:val="0"/>
        <w:spacing w:before="0" w:after="150"/>
        <w:jc w:val="both"/>
        <w:rPr/>
      </w:pPr>
      <w:r>
        <w:rPr>
          <w:b w:val="false"/>
          <w:i w:val="false"/>
          <w:sz w:val="24"/>
        </w:rPr>
        <w:t>ИдОЭДО - идентификатор оператора электронного оборота (оператор ЭДО) - символьный трехзначный код. При включении оператора ЭДО в сеть доверенных операторов ЭДО ФНС России идентификатор присваивается ФНС России. При направлении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КодПол - код получателя файла обмена - уникальный код участника электронного документооборота, присваиваемый оператором ЭДО, длина кода получателя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O - идентификатор участника электронного документооборота - отправителя файла обмена акта сверки взаимных расчетов. Значение элемента представляется в виде ИдОЭДОКодОтпр, где:</w:t>
      </w:r>
    </w:p>
    <w:p>
      <w:pPr>
        <w:pStyle w:val="Normal"/>
        <w:bidi w:val="0"/>
        <w:spacing w:before="0" w:after="150"/>
        <w:jc w:val="both"/>
        <w:rPr/>
      </w:pPr>
      <w:r>
        <w:rPr>
          <w:b w:val="false"/>
          <w:i w:val="false"/>
          <w:sz w:val="24"/>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КодОтпр - код отправителя файла обмена - уникальный код участника электронного документооборота, присваиваемый оператором ЭДО, длина кода отправителя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 - 36-ти символьный глобально уникальный идентификатор GUID (Globally Unique IDentifier).</w:t>
      </w:r>
    </w:p>
    <w:p>
      <w:pPr>
        <w:pStyle w:val="Normal"/>
        <w:bidi w:val="0"/>
        <w:spacing w:before="0" w:after="150"/>
        <w:jc w:val="both"/>
        <w:rPr/>
      </w:pPr>
      <w:r>
        <w:rPr>
          <w:b w:val="false"/>
          <w:i w:val="false"/>
          <w:sz w:val="24"/>
        </w:rPr>
        <w:t>Расширение имени файла обмена - xml. Расширение имени файла обмена может указываться как строчными, так и прописными буквами.</w:t>
      </w:r>
    </w:p>
    <w:p>
      <w:pPr>
        <w:pStyle w:val="Normal"/>
        <w:bidi w:val="0"/>
        <w:spacing w:before="0" w:after="150"/>
        <w:jc w:val="both"/>
        <w:rPr/>
      </w:pPr>
      <w:r>
        <w:rPr>
          <w:b w:val="false"/>
          <w:i w:val="false"/>
          <w:sz w:val="24"/>
        </w:rPr>
        <w:t>Параметры первой строки файла обмена</w:t>
      </w:r>
    </w:p>
    <w:p>
      <w:pPr>
        <w:pStyle w:val="Normal"/>
        <w:bidi w:val="0"/>
        <w:spacing w:before="0" w:after="150"/>
        <w:jc w:val="both"/>
        <w:rPr/>
      </w:pPr>
      <w:r>
        <w:rPr>
          <w:b w:val="false"/>
          <w:i w:val="false"/>
          <w:sz w:val="24"/>
        </w:rPr>
        <w:t>Первая строка XML файла должна иметь следующий вид:</w:t>
      </w:r>
    </w:p>
    <w:p>
      <w:pPr>
        <w:pStyle w:val="Normal"/>
        <w:bidi w:val="0"/>
        <w:spacing w:before="0" w:after="150"/>
        <w:jc w:val="both"/>
        <w:rPr/>
      </w:pPr>
      <w:r>
        <w:rPr>
          <w:b w:val="false"/>
          <w:i w:val="false"/>
          <w:sz w:val="24"/>
        </w:rPr>
        <w:t>&lt;?xml version ="1.0" encoding ="windows-1251"?&gt;</w:t>
      </w:r>
    </w:p>
    <w:p>
      <w:pPr>
        <w:pStyle w:val="Normal"/>
        <w:bidi w:val="0"/>
        <w:spacing w:before="0" w:after="150"/>
        <w:jc w:val="both"/>
        <w:rPr/>
      </w:pPr>
      <w:r>
        <w:rPr>
          <w:b w:val="false"/>
          <w:i w:val="false"/>
          <w:sz w:val="24"/>
        </w:rPr>
        <w:t>Имя файла, содержащего XML схему файла обмена, должно иметь следующий вид:</w:t>
      </w:r>
    </w:p>
    <w:p>
      <w:pPr>
        <w:pStyle w:val="Normal"/>
        <w:bidi w:val="0"/>
        <w:spacing w:before="0" w:after="150"/>
        <w:jc w:val="both"/>
        <w:rPr/>
      </w:pPr>
      <w:r>
        <w:rPr>
          <w:b w:val="false"/>
          <w:i w:val="false"/>
          <w:sz w:val="24"/>
        </w:rPr>
        <w:t>ON_AKTSVERPOL_1_972_02_05_01_xx, где xx - номер версии схемы.</w:t>
      </w:r>
    </w:p>
    <w:p>
      <w:pPr>
        <w:pStyle w:val="Normal"/>
        <w:bidi w:val="0"/>
        <w:spacing w:before="0" w:after="150"/>
        <w:jc w:val="both"/>
        <w:rPr/>
      </w:pPr>
      <w:r>
        <w:rPr>
          <w:b w:val="false"/>
          <w:i w:val="false"/>
          <w:sz w:val="24"/>
        </w:rPr>
        <w:t>Расширение имени файла - xsd.</w:t>
      </w:r>
    </w:p>
    <w:p>
      <w:pPr>
        <w:pStyle w:val="Normal"/>
        <w:bidi w:val="0"/>
        <w:spacing w:before="0" w:after="150"/>
        <w:jc w:val="both"/>
        <w:rPr/>
      </w:pPr>
      <w:r>
        <w:rPr>
          <w:b w:val="false"/>
          <w:i w:val="false"/>
          <w:sz w:val="24"/>
        </w:rPr>
        <w:t>XML схема файла обмена в электронной форме приводится отдельным файлом и размещается на официальном сайте Федеральной налоговой службы. Выпуск новой версии (новых версий) схемы возможен при условии их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pPr>
        <w:pStyle w:val="Normal"/>
        <w:bidi w:val="0"/>
        <w:spacing w:before="0" w:after="150"/>
        <w:jc w:val="both"/>
        <w:rPr/>
      </w:pPr>
      <w:r>
        <w:rPr>
          <w:b w:val="false"/>
          <w:i w:val="false"/>
          <w:sz w:val="24"/>
        </w:rPr>
        <w:t>7. Логическая модель файла обмена 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7.1 - 7.10 настоящего формата.</w:t>
      </w:r>
    </w:p>
    <w:p>
      <w:pPr>
        <w:pStyle w:val="Normal"/>
        <w:bidi w:val="0"/>
        <w:spacing w:before="0" w:after="150"/>
        <w:jc w:val="both"/>
        <w:rPr/>
      </w:pPr>
      <w:r>
        <w:rPr>
          <w:b w:val="false"/>
          <w:i w:val="false"/>
          <w:sz w:val="24"/>
        </w:rPr>
        <w:t>Для каждого структурного элемента логической модели файла обмена приводятся следующие сведения:</w:t>
      </w:r>
    </w:p>
    <w:p>
      <w:pPr>
        <w:pStyle w:val="Normal"/>
        <w:bidi w:val="0"/>
        <w:spacing w:before="0" w:after="150"/>
        <w:jc w:val="both"/>
        <w:rPr/>
      </w:pPr>
      <w:r>
        <w:rPr>
          <w:b w:val="false"/>
          <w:i w:val="false"/>
          <w:sz w:val="24"/>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pPr>
        <w:pStyle w:val="Normal"/>
        <w:bidi w:val="0"/>
        <w:spacing w:before="0" w:after="150"/>
        <w:jc w:val="both"/>
        <w:rPr/>
      </w:pPr>
      <w:r>
        <w:rPr>
          <w:b w:val="false"/>
          <w:i w:val="false"/>
          <w:sz w:val="24"/>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pPr>
        <w:pStyle w:val="Normal"/>
        <w:bidi w:val="0"/>
        <w:spacing w:before="0" w:after="150"/>
        <w:jc w:val="both"/>
        <w:rPr/>
      </w:pPr>
      <w:r>
        <w:rPr>
          <w:b w:val="false"/>
          <w:i w:val="false"/>
          <w:sz w:val="24"/>
        </w:rPr>
        <w:t>признак типа элемента. Может принимать следующие значения: "С"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pPr>
        <w:pStyle w:val="Normal"/>
        <w:bidi w:val="0"/>
        <w:spacing w:before="0" w:after="150"/>
        <w:jc w:val="both"/>
        <w:rPr/>
      </w:pPr>
      <w:r>
        <w:rPr>
          <w:b w:val="false"/>
          <w:i w:val="false"/>
          <w:sz w:val="24"/>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pPr>
        <w:pStyle w:val="Normal"/>
        <w:bidi w:val="0"/>
        <w:spacing w:before="0" w:after="150"/>
        <w:jc w:val="both"/>
        <w:rPr/>
      </w:pPr>
      <w:r>
        <w:rPr>
          <w:b w:val="false"/>
          <w:i w:val="false"/>
          <w:sz w:val="24"/>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pPr>
        <w:pStyle w:val="Normal"/>
        <w:bidi w:val="0"/>
        <w:spacing w:before="0" w:after="150"/>
        <w:jc w:val="both"/>
        <w:rPr/>
      </w:pPr>
      <w:r>
        <w:rPr>
          <w:b w:val="false"/>
          <w:i w:val="false"/>
          <w:sz w:val="24"/>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pPr>
        <w:pStyle w:val="Normal"/>
        <w:bidi w:val="0"/>
        <w:spacing w:before="0" w:after="150"/>
        <w:jc w:val="both"/>
        <w:rPr/>
      </w:pPr>
      <w:r>
        <w:rPr>
          <w:b w:val="false"/>
          <w:i w:val="false"/>
          <w:sz w:val="24"/>
        </w:rPr>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pPr>
        <w:pStyle w:val="Normal"/>
        <w:bidi w:val="0"/>
        <w:spacing w:before="0" w:after="150"/>
        <w:jc w:val="both"/>
        <w:rPr/>
      </w:pPr>
      <w:r>
        <w:rPr>
          <w:b w:val="false"/>
          <w:i w:val="false"/>
          <w:sz w:val="24"/>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pPr>
        <w:pStyle w:val="Normal"/>
        <w:bidi w:val="0"/>
        <w:spacing w:before="0" w:after="150"/>
        <w:jc w:val="both"/>
        <w:rPr/>
      </w:pPr>
      <w:r>
        <w:rPr>
          <w:b w:val="false"/>
          <w:i w:val="false"/>
          <w:sz w:val="24"/>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pPr>
        <w:pStyle w:val="Normal"/>
        <w:bidi w:val="0"/>
        <w:spacing w:before="0" w:after="150"/>
        <w:jc w:val="both"/>
        <w:rPr/>
      </w:pPr>
      <w:r>
        <w:rPr>
          <w:b w:val="false"/>
          <w:i w:val="false"/>
          <w:sz w:val="24"/>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b w:val="false"/>
          <w:b w:val="false"/>
          <w:i w:val="false"/>
          <w:i w:val="false"/>
          <w:sz w:val="24"/>
        </w:rPr>
      </w:pPr>
      <w:r>
        <w:rPr/>
        <w:drawing>
          <wp:inline distT="0" distB="0" distL="0" distR="0">
            <wp:extent cx="4886325" cy="746760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4886325" cy="7467600"/>
                    </a:xfrm>
                    <a:prstGeom prst="rect">
                      <a:avLst/>
                    </a:prstGeom>
                  </pic:spPr>
                </pic:pic>
              </a:graphicData>
            </a:graphic>
          </wp:inline>
        </w:drawing>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Рисунок 2. Диаграмма структуры файла обмена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Таблица 7.1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Файл обмена (Файл)</w:t>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Идентификатор файла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ИдФайл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Содержит (повторяет) имя сформированного файла (без расширения)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формата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ВерсФорм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Принимает значение: 5.01</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программы, с помощью которой сформирован файл</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ВерсПрог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T(1-40)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Признак наличия разногласий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ПризнРазн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Принимает значения:</w:t>
            </w:r>
          </w:p>
          <w:p>
            <w:pPr>
              <w:pStyle w:val="Normal"/>
              <w:widowControl w:val="false"/>
              <w:tabs>
                <w:tab w:val="clear" w:pos="720"/>
              </w:tabs>
              <w:bidi w:val="0"/>
              <w:jc w:val="left"/>
              <w:rPr/>
            </w:pPr>
            <w:r>
              <w:rPr>
                <w:b w:val="false"/>
                <w:i w:val="false"/>
                <w:sz w:val="24"/>
              </w:rPr>
              <w:t>1 - нет разногласий между сверяемыми операциями отправителя и получателя |</w:t>
            </w:r>
          </w:p>
          <w:p>
            <w:pPr>
              <w:pStyle w:val="Normal"/>
              <w:widowControl w:val="false"/>
              <w:tabs>
                <w:tab w:val="clear" w:pos="720"/>
              </w:tabs>
              <w:bidi w:val="0"/>
              <w:jc w:val="left"/>
              <w:rPr/>
            </w:pPr>
            <w:r>
              <w:rPr>
                <w:b w:val="false"/>
                <w:i w:val="false"/>
                <w:sz w:val="24"/>
              </w:rPr>
              <w:t>2 - есть разногласия между сверяемыми операциями отправителя и получателя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Акт сверки взаимных расчетов, информация получателя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Документ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Состав элемента представлен в таблице 7.2</w:t>
            </w:r>
          </w:p>
        </w:tc>
      </w:tr>
    </w:tbl>
    <w:p>
      <w:pPr>
        <w:pStyle w:val="Normal"/>
        <w:widowControl w:val="false"/>
        <w:bidi w:val="0"/>
        <w:spacing w:before="0" w:after="0"/>
        <w:jc w:val="left"/>
        <w:rPr/>
      </w:pPr>
      <w:r>
        <w:rPr/>
      </w:r>
    </w:p>
    <w:p>
      <w:pPr>
        <w:pStyle w:val="Normal"/>
        <w:bidi w:val="0"/>
        <w:spacing w:before="0" w:after="150"/>
        <w:jc w:val="right"/>
        <w:rPr/>
      </w:pPr>
      <w:r>
        <w:rPr>
          <w:i/>
        </w:rPr>
        <w:t>Таблица 7.2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Акт сверки взаимных расчетов, информация получателя (Документ)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документа по КНД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КНД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T(=7)</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&lt;КНДТип&gt;.</w:t>
            </w:r>
          </w:p>
          <w:p>
            <w:pPr>
              <w:pStyle w:val="Normal"/>
              <w:widowControl w:val="false"/>
              <w:tabs>
                <w:tab w:val="clear" w:pos="720"/>
              </w:tabs>
              <w:bidi w:val="0"/>
              <w:jc w:val="left"/>
              <w:rPr/>
            </w:pPr>
            <w:r>
              <w:rPr>
                <w:b w:val="false"/>
                <w:i w:val="false"/>
              </w:rPr>
              <w:t>Принимает значение: 1110333</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формирования файла обмена информации получателя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ДатаИнфПол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Время формирования файла обмена информации получателя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ВрИнфПол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Время в формате ЧЧ:ММ:СС</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Идентификация файла обмена информации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ИдИнфОтпр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7.3</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таблицы акта сверки взаимных расчетов</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ТаблАкт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7.4.</w:t>
            </w:r>
          </w:p>
          <w:p>
            <w:pPr>
              <w:pStyle w:val="Normal"/>
              <w:widowControl w:val="false"/>
              <w:tabs>
                <w:tab w:val="clear" w:pos="720"/>
              </w:tabs>
              <w:bidi w:val="0"/>
              <w:jc w:val="left"/>
              <w:rPr/>
            </w:pPr>
            <w:r>
              <w:rPr>
                <w:b w:val="false"/>
                <w:i w:val="false"/>
              </w:rPr>
              <w:t>Обязателен при &lt;ПризнРазн&gt; = 2 и отсутствует при &lt;ПризнРазн&gt; = 1</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лице, подписавшем информацию получателя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Подписант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7.8</w:t>
            </w:r>
          </w:p>
        </w:tc>
      </w:tr>
    </w:tbl>
    <w:p>
      <w:pPr>
        <w:pStyle w:val="Normal"/>
        <w:widowControl w:val="false"/>
        <w:bidi w:val="0"/>
        <w:spacing w:before="0" w:after="0"/>
        <w:jc w:val="left"/>
        <w:rPr/>
      </w:pPr>
      <w:r>
        <w:rPr/>
      </w:r>
    </w:p>
    <w:p>
      <w:pPr>
        <w:pStyle w:val="Normal"/>
        <w:bidi w:val="0"/>
        <w:spacing w:before="0" w:after="150"/>
        <w:jc w:val="right"/>
        <w:rPr/>
      </w:pPr>
      <w:r>
        <w:rPr>
          <w:i/>
        </w:rPr>
        <w:t>Таблица 7.3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Идентификация файла обмена информации отправителя (ИдИнфОтпр)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файла обмена информации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ИдФайлИнфОтпр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Содержит (повторяет) имя файла обмена информации отправителя без расширения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формирования файла обмена информации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ДатФайлИнфОтпр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Указывается (повторяет) значение &lt;ДатИнфОтпр&gt;, указанное в файле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Время формирования файла обмена информации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ВрФайлИнфОтпр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Время в формате ЧЧ:ММ:СС.</w:t>
            </w:r>
          </w:p>
          <w:p>
            <w:pPr>
              <w:pStyle w:val="Normal"/>
              <w:widowControl w:val="false"/>
              <w:tabs>
                <w:tab w:val="clear" w:pos="720"/>
              </w:tabs>
              <w:bidi w:val="0"/>
              <w:jc w:val="left"/>
              <w:rPr/>
            </w:pPr>
            <w:r>
              <w:rPr>
                <w:b w:val="false"/>
                <w:i w:val="false"/>
              </w:rPr>
              <w:t>Указывается (повторяет) значение &lt;ВрИнфОтпр&gt;, указанное в файле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Электронная подпись файла обмена информации отправителя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Представляется в кодировке Base64</w:t>
            </w:r>
          </w:p>
        </w:tc>
      </w:tr>
    </w:tbl>
    <w:p>
      <w:pPr>
        <w:pStyle w:val="Normal"/>
        <w:widowControl w:val="false"/>
        <w:bidi w:val="0"/>
        <w:spacing w:before="0" w:after="0"/>
        <w:jc w:val="left"/>
        <w:rPr/>
      </w:pPr>
      <w:r>
        <w:rPr/>
      </w:r>
    </w:p>
    <w:p>
      <w:pPr>
        <w:pStyle w:val="Normal"/>
        <w:bidi w:val="0"/>
        <w:spacing w:before="0" w:after="150"/>
        <w:jc w:val="right"/>
        <w:rPr/>
      </w:pPr>
      <w:r>
        <w:rPr>
          <w:i/>
        </w:rPr>
        <w:t>Таблица 7.4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таблицы акта сверки взаиморасчетов (ТаблАкт)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значение данного элемента не совпадает со значением элемента &lt;СальдоНачКр&gt; файла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значение данного элемента не совпадает со значением элемента &lt;СальдоНачДеб&gt; файла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дебету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значение данного элемента не совпадает со значением элемента &lt;ОборотКр&gt; файла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кредиту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значение данного элемента не совпадает со значением элемента &lt;ОборотДеб&gt; файла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значение данного элемента не совпадает со значением элемента &lt;СальдоКонКр&gt; файла,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значение данного элемента не совпадает со значением элемента &lt;СальдоКонДеб&gt; файла обмена информации отправителя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 расхождение информации о состоянии расчетов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ИтогоРасхДеб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&lt;ИтогРасхДеб&gt; будет обязательным при наличии хотя бы одного из элементов &lt;СальдоНачДеб&gt; | &lt;ОборотДеб&gt; | &lt;СальдоКонДеб&gt;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 расхождение информации о состоянии расчетов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ИтогоРасхКр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&lt;ИтогРасхКр&gt; будет обязательным при наличии хотя бы одного из элементов &lt;СальдоНачКр&gt; | &lt;ОборотКр&gt; | &lt;СальдоКонКр&gt;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договоре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ДогСв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7.5</w:t>
            </w:r>
          </w:p>
        </w:tc>
      </w:tr>
    </w:tbl>
    <w:p>
      <w:pPr>
        <w:pStyle w:val="Normal"/>
        <w:widowControl w:val="false"/>
        <w:bidi w:val="0"/>
        <w:spacing w:before="0" w:after="0"/>
        <w:jc w:val="left"/>
        <w:rPr/>
      </w:pPr>
      <w:r>
        <w:rPr/>
      </w:r>
    </w:p>
    <w:p>
      <w:pPr>
        <w:pStyle w:val="Normal"/>
        <w:bidi w:val="0"/>
        <w:spacing w:before="0" w:after="150"/>
        <w:jc w:val="right"/>
        <w:rPr/>
      </w:pPr>
      <w:r>
        <w:rPr>
          <w:i/>
        </w:rPr>
        <w:t>Таблица 7.5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договоре (ДогСв)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договора в учетной системе получателя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Описание типа договора в учетной системе получателя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ОписТипДог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договора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договора (дата принятия договора оферты)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присутствует элемент &lt;СальдоНачДеб&gt;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начало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СальдоНачКр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присутствует элемент &lt;СальдоНачКр&gt;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дебету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присутствует элемент &lt;ОборотДеб&gt;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Обороты по кредиту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ОборотКр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присутствует элемент &lt;ОборотКр&gt;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присутствует элемент &lt;СальдоКонДеб&gt;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сальдо на конец периода сверки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СальдоКонКр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если присутствует элемент &lt;СальдоКонКр&gt;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 расхождение информации о состоянии расчетов дебет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ИтогоРасхДеб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&lt;ИтогРасхДеб&gt; будет обязательным при наличии хотя бы одного из элементов &lt;СальдоНачДеб&gt; | &lt;ОборотДеб&gt; | &lt;СальдоКонДеб&gt;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 расхождение информации о состоянии расчетов кредит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ИтогоРасхКр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&lt;ИтогРасхКр&gt; будет обязательным при наличии хотя бы одного из элементов &lt;СальдоНачКр&gt; | &lt;ОборотКр&gt; | &lt;СальдоКонКр&gt;</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документе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ДокСв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7.6</w:t>
            </w:r>
          </w:p>
        </w:tc>
      </w:tr>
    </w:tbl>
    <w:p>
      <w:pPr>
        <w:pStyle w:val="Normal"/>
        <w:widowControl w:val="false"/>
        <w:bidi w:val="0"/>
        <w:spacing w:before="0" w:after="0"/>
        <w:jc w:val="left"/>
        <w:rPr/>
      </w:pPr>
      <w:r>
        <w:rPr/>
      </w:r>
    </w:p>
    <w:p>
      <w:pPr>
        <w:pStyle w:val="Normal"/>
        <w:bidi w:val="0"/>
        <w:spacing w:before="0" w:after="150"/>
        <w:jc w:val="right"/>
        <w:rPr/>
      </w:pPr>
      <w:r>
        <w:rPr>
          <w:i/>
        </w:rPr>
        <w:t>Таблица 7.6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документе (ДокСв)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"б/н"</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документа в учетной системе получателя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 расхождение информации о состоянии расчетов</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ИтогоРасх</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7.7</w:t>
            </w:r>
          </w:p>
        </w:tc>
      </w:tr>
    </w:tbl>
    <w:p>
      <w:pPr>
        <w:pStyle w:val="Normal"/>
        <w:widowControl w:val="false"/>
        <w:bidi w:val="0"/>
        <w:spacing w:before="0" w:after="0"/>
        <w:jc w:val="left"/>
        <w:rPr/>
      </w:pPr>
      <w:r>
        <w:rPr/>
      </w:r>
    </w:p>
    <w:p>
      <w:pPr>
        <w:pStyle w:val="Normal"/>
        <w:bidi w:val="0"/>
        <w:spacing w:before="0" w:after="150"/>
        <w:jc w:val="right"/>
        <w:rPr/>
      </w:pPr>
      <w:r>
        <w:rPr>
          <w:i/>
        </w:rPr>
        <w:t>Таблица 7.7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операции (СвОпер)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строки таблицы "Сведения об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дебета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СумДебет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обязателен при отсутствии элемента &lt;СумКредит&gt;.</w:t>
            </w:r>
          </w:p>
          <w:p>
            <w:pPr>
              <w:pStyle w:val="Normal"/>
              <w:widowControl w:val="false"/>
              <w:tabs>
                <w:tab w:val="clear" w:pos="720"/>
              </w:tabs>
              <w:bidi w:val="0"/>
              <w:jc w:val="left"/>
              <w:rPr/>
            </w:pPr>
            <w:r>
              <w:rPr>
                <w:b w:val="false"/>
                <w:i w:val="false"/>
              </w:rPr>
              <w:t>Заполняется, если присутствует элемент &lt;ОборотДеб&gt;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кредита операции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СумКредит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N(15.2)</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обязателен при отсутствии элемента &lt;СумДебет&gt;.</w:t>
            </w:r>
          </w:p>
          <w:p>
            <w:pPr>
              <w:pStyle w:val="Normal"/>
              <w:widowControl w:val="false"/>
              <w:tabs>
                <w:tab w:val="clear" w:pos="720"/>
              </w:tabs>
              <w:bidi w:val="0"/>
              <w:jc w:val="left"/>
              <w:rPr/>
            </w:pPr>
            <w:r>
              <w:rPr>
                <w:b w:val="false"/>
                <w:i w:val="false"/>
              </w:rPr>
              <w:t>Заполняется, если присутствует элемент &lt;ОборотКр&gt; в таблице 7.4.</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7.8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лице, подписавшем информацию получателя в электронной форме (Подписант)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Статус подписанта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СтатПодп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лицо, имеющее полномочия на подписание документа без доверенности |</w:t>
            </w:r>
          </w:p>
          <w:p>
            <w:pPr>
              <w:pStyle w:val="Normal"/>
              <w:widowControl w:val="false"/>
              <w:tabs>
                <w:tab w:val="clear" w:pos="720"/>
              </w:tabs>
              <w:bidi w:val="0"/>
              <w:jc w:val="left"/>
              <w:rPr/>
            </w:pPr>
            <w:r>
              <w:rPr>
                <w:b w:val="false"/>
                <w:i w:val="false"/>
              </w:rPr>
              <w:t>2 - лицо, имеющее полномочия на подписание документа на основании доверенности в электронной форме |</w:t>
            </w:r>
          </w:p>
          <w:p>
            <w:pPr>
              <w:pStyle w:val="Normal"/>
              <w:widowControl w:val="false"/>
              <w:tabs>
                <w:tab w:val="clear" w:pos="720"/>
              </w:tabs>
              <w:bidi w:val="0"/>
              <w:jc w:val="left"/>
              <w:rPr/>
            </w:pPr>
            <w:r>
              <w:rPr>
                <w:b w:val="false"/>
                <w:i w:val="false"/>
              </w:rPr>
              <w:t>3 - лицо, имеющее полномочия на подписание документа на основании доверенности в бумажном виде.</w:t>
            </w:r>
          </w:p>
          <w:p>
            <w:pPr>
              <w:pStyle w:val="Normal"/>
              <w:widowControl w:val="false"/>
              <w:tabs>
                <w:tab w:val="clear" w:pos="720"/>
              </w:tabs>
              <w:bidi w:val="0"/>
              <w:jc w:val="left"/>
              <w:rPr/>
            </w:pPr>
            <w:r>
              <w:rPr>
                <w:b w:val="false"/>
                <w:i w:val="false"/>
              </w:rPr>
              <w:t>Значение "3" применяется, если иное не предусмотрено законодательством Российской Федерации в области электронной подписи</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подписи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ТипПодпис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усиленная квалифицированная электронная подпись |</w:t>
            </w:r>
          </w:p>
          <w:p>
            <w:pPr>
              <w:pStyle w:val="Normal"/>
              <w:widowControl w:val="false"/>
              <w:tabs>
                <w:tab w:val="clear" w:pos="720"/>
              </w:tabs>
              <w:bidi w:val="0"/>
              <w:jc w:val="left"/>
              <w:rPr/>
            </w:pPr>
            <w:r>
              <w:rPr>
                <w:b w:val="false"/>
                <w:i w:val="false"/>
              </w:rPr>
              <w:t>2 - простая электронная подпись |</w:t>
            </w:r>
          </w:p>
          <w:p>
            <w:pPr>
              <w:pStyle w:val="Normal"/>
              <w:widowControl w:val="false"/>
              <w:tabs>
                <w:tab w:val="clear" w:pos="720"/>
              </w:tabs>
              <w:bidi w:val="0"/>
              <w:jc w:val="left"/>
              <w:rPr/>
            </w:pPr>
            <w:r>
              <w:rPr>
                <w:b w:val="false"/>
                <w:i w:val="false"/>
              </w:rPr>
              <w:t>3 - усиленная неквалифицированная электронная подпись</w:t>
            </w:r>
          </w:p>
          <w:p>
            <w:pPr>
              <w:pStyle w:val="Normal"/>
              <w:widowControl w:val="false"/>
              <w:tabs>
                <w:tab w:val="clear" w:pos="720"/>
              </w:tabs>
              <w:bidi w:val="0"/>
              <w:jc w:val="left"/>
              <w:rPr/>
            </w:pPr>
            <w:r>
              <w:rPr>
                <w:b w:val="false"/>
                <w:i w:val="false"/>
              </w:rPr>
              <w:t>Значения "2" и "3" применяются, если иное не предусмотрено законодательством Российской Федерации</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ИдСистХран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5.9.</w:t>
            </w:r>
          </w:p>
          <w:p>
            <w:pPr>
              <w:pStyle w:val="Normal"/>
              <w:widowControl w:val="false"/>
              <w:tabs>
                <w:tab w:val="clear" w:pos="720"/>
              </w:tabs>
              <w:bidi w:val="0"/>
              <w:jc w:val="left"/>
              <w:rPr/>
            </w:pPr>
            <w:r>
              <w:rPr>
                <w:b w:val="false"/>
                <w:i w:val="false"/>
              </w:rPr>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5.6.</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бумажном виде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СвДоверБум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5.10.</w:t>
            </w:r>
          </w:p>
        </w:tc>
      </w:tr>
    </w:tbl>
    <w:p>
      <w:pPr>
        <w:pStyle w:val="Normal"/>
        <w:widowControl w:val="false"/>
        <w:bidi w:val="0"/>
        <w:spacing w:before="0" w:after="0"/>
        <w:jc w:val="left"/>
        <w:rPr/>
      </w:pPr>
      <w:r>
        <w:rPr/>
      </w:r>
    </w:p>
    <w:p>
      <w:pPr>
        <w:pStyle w:val="Normal"/>
        <w:bidi w:val="0"/>
        <w:spacing w:before="0" w:after="150"/>
        <w:jc w:val="right"/>
        <w:rPr/>
      </w:pPr>
      <w:r>
        <w:rPr>
          <w:i/>
        </w:rPr>
        <w:t>Таблица 7.9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электронной форме (СвДовер)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Единый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Уникальный идентификатор доверенности в виде 36-разрядного GUID из имени файла</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внутренней регистрации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ДатаВнРегДовер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доверителем/доверенной стороной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СведСистОтм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(URL) или текстовое описание системы, если данная система не предусматривает удаленный вызов ее программных интерфейсов</w:t>
            </w:r>
          </w:p>
        </w:tc>
      </w:tr>
    </w:tbl>
    <w:p>
      <w:pPr>
        <w:pStyle w:val="Normal"/>
        <w:widowControl w:val="false"/>
        <w:bidi w:val="0"/>
        <w:spacing w:before="0" w:after="0"/>
        <w:jc w:val="left"/>
        <w:rPr/>
      </w:pPr>
      <w:r>
        <w:rPr/>
      </w:r>
    </w:p>
    <w:p>
      <w:pPr>
        <w:pStyle w:val="Normal"/>
        <w:bidi w:val="0"/>
        <w:spacing w:before="0" w:after="150"/>
        <w:jc w:val="right"/>
        <w:rPr/>
      </w:pPr>
      <w:r>
        <w:rPr>
          <w:i/>
        </w:rPr>
        <w:t>Таблица 7.10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бумажном виде (СвДоверБум)</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без номера (б/н)</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идентифицирующие доверителя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СвИдДовер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 подписавшего доверенность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7.11</w:t>
            </w:r>
          </w:p>
        </w:tc>
      </w:tr>
    </w:tbl>
    <w:p>
      <w:pPr>
        <w:pStyle w:val="Normal"/>
        <w:widowControl w:val="false"/>
        <w:bidi w:val="0"/>
        <w:spacing w:before="0" w:after="0"/>
        <w:jc w:val="left"/>
        <w:rPr/>
      </w:pPr>
      <w:r>
        <w:rPr/>
      </w:r>
    </w:p>
    <w:p>
      <w:pPr>
        <w:pStyle w:val="Normal"/>
        <w:bidi w:val="0"/>
        <w:spacing w:before="0" w:after="150"/>
        <w:jc w:val="right"/>
        <w:rPr/>
      </w:pPr>
      <w:r>
        <w:rPr>
          <w:i/>
        </w:rPr>
        <w:t>Таблица 7.11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Фамилия, имя, отчество физического лица (ФИОТип)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160"/>
        <w:gridCol w:w="1440"/>
        <w:gridCol w:w="900"/>
        <w:gridCol w:w="990"/>
        <w:gridCol w:w="1530"/>
        <w:gridCol w:w="1979"/>
      </w:tblGrid>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16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5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197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jc w:val="left"/>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Hyperlink"/>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LibreOffice/7.4.1.2$Windows_X86_64 LibreOffice_project/3c58a8f3a960df8bc8fd77b461821e42c061c5f0</Application>
  <AppVersion>15.0000</AppVersion>
  <Pages>35</Pages>
  <Words>5070</Words>
  <Characters>34447</Characters>
  <CharactersWithSpaces>38371</CharactersWithSpaces>
  <Paragraphs>1324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2023-01-20T15:54:59Z</dcterms:modified>
  <cp:revision>1</cp:revision>
  <dc:subject/>
  <dc:title/>
</cp:coreProperties>
</file>